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C9" w:rsidRPr="00DD075C" w:rsidRDefault="0003557C" w:rsidP="00CA13C9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</w:t>
      </w:r>
      <w:r w:rsidR="008F46FF">
        <w:rPr>
          <w:rFonts w:ascii="Arial" w:eastAsia="MS Mincho" w:hAnsi="Arial" w:cs="Arial"/>
          <w:sz w:val="24"/>
        </w:rPr>
        <w:t xml:space="preserve">hursday, </w:t>
      </w:r>
      <w:r w:rsidR="007E2354">
        <w:rPr>
          <w:rFonts w:ascii="Arial" w:eastAsia="MS Mincho" w:hAnsi="Arial" w:cs="Arial"/>
          <w:sz w:val="24"/>
        </w:rPr>
        <w:t>October 11</w:t>
      </w:r>
      <w:r w:rsidR="00CA69A4">
        <w:rPr>
          <w:rFonts w:ascii="Arial" w:eastAsia="MS Mincho" w:hAnsi="Arial" w:cs="Arial"/>
          <w:sz w:val="24"/>
        </w:rPr>
        <w:t>, 2018 – 6</w:t>
      </w:r>
      <w:r w:rsidR="00DD075C" w:rsidRPr="00DD075C">
        <w:rPr>
          <w:rFonts w:ascii="Arial" w:eastAsia="MS Mincho" w:hAnsi="Arial" w:cs="Arial"/>
          <w:sz w:val="24"/>
        </w:rPr>
        <w:t>:00 PM</w:t>
      </w:r>
    </w:p>
    <w:p w:rsidR="00DD075C" w:rsidRPr="00DD075C" w:rsidRDefault="00DD075C" w:rsidP="00CA13C9">
      <w:pPr>
        <w:pStyle w:val="PlainText"/>
        <w:jc w:val="center"/>
        <w:rPr>
          <w:rFonts w:ascii="Arial" w:eastAsia="MS Mincho" w:hAnsi="Arial" w:cs="Arial"/>
          <w:sz w:val="24"/>
        </w:rPr>
      </w:pPr>
      <w:r w:rsidRPr="00DD075C">
        <w:rPr>
          <w:rFonts w:ascii="Arial" w:eastAsia="MS Mincho" w:hAnsi="Arial" w:cs="Arial"/>
          <w:sz w:val="24"/>
        </w:rPr>
        <w:t>Town Administrator’s Conference Room, Town Hall</w:t>
      </w:r>
    </w:p>
    <w:p w:rsidR="00CA13C9" w:rsidRDefault="00CA13C9" w:rsidP="00CA13C9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F32F5C" w:rsidRPr="00DD075C" w:rsidRDefault="00DD075C" w:rsidP="00CA13C9">
      <w:pPr>
        <w:pStyle w:val="PlainText"/>
        <w:rPr>
          <w:rFonts w:ascii="Arial" w:eastAsia="MS Mincho" w:hAnsi="Arial" w:cs="Arial"/>
          <w:sz w:val="24"/>
        </w:rPr>
      </w:pPr>
      <w:r w:rsidRPr="00DD075C">
        <w:rPr>
          <w:rFonts w:ascii="Arial" w:eastAsia="MS Mincho" w:hAnsi="Arial" w:cs="Arial"/>
          <w:sz w:val="24"/>
        </w:rPr>
        <w:t>Present:  Joanne Russo, Frank Rossi, John Khoury, Chris Lagan, ex-offic</w:t>
      </w:r>
      <w:r>
        <w:rPr>
          <w:rFonts w:ascii="Arial" w:eastAsia="MS Mincho" w:hAnsi="Arial" w:cs="Arial"/>
          <w:sz w:val="24"/>
        </w:rPr>
        <w:t>i</w:t>
      </w:r>
      <w:r w:rsidRPr="00DD075C">
        <w:rPr>
          <w:rFonts w:ascii="Arial" w:eastAsia="MS Mincho" w:hAnsi="Arial" w:cs="Arial"/>
          <w:sz w:val="24"/>
        </w:rPr>
        <w:t>o member Carol Pratt</w:t>
      </w:r>
    </w:p>
    <w:p w:rsidR="00096012" w:rsidRPr="00D03491" w:rsidRDefault="00096012" w:rsidP="00E07725">
      <w:pPr>
        <w:pStyle w:val="PlainText"/>
        <w:pBdr>
          <w:bottom w:val="single" w:sz="12" w:space="1" w:color="auto"/>
        </w:pBdr>
        <w:rPr>
          <w:rFonts w:ascii="Arial" w:eastAsia="MS Mincho" w:hAnsi="Arial" w:cs="Arial"/>
          <w:sz w:val="24"/>
        </w:rPr>
      </w:pPr>
    </w:p>
    <w:p w:rsidR="008646A6" w:rsidRDefault="008646A6" w:rsidP="00E07725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8F46FF" w:rsidRPr="0003557C" w:rsidRDefault="008F46FF" w:rsidP="00E07725">
      <w:pPr>
        <w:pStyle w:val="PlainText"/>
        <w:rPr>
          <w:rFonts w:ascii="Arial" w:eastAsia="MS Mincho" w:hAnsi="Arial" w:cs="Arial"/>
          <w:sz w:val="24"/>
          <w:szCs w:val="24"/>
        </w:rPr>
      </w:pPr>
      <w:bookmarkStart w:id="0" w:name="_GoBack"/>
      <w:bookmarkEnd w:id="0"/>
    </w:p>
    <w:p w:rsidR="008F46FF" w:rsidRPr="0003557C" w:rsidRDefault="008F46FF" w:rsidP="00B23231">
      <w:pPr>
        <w:jc w:val="both"/>
        <w:rPr>
          <w:rFonts w:ascii="Arial" w:hAnsi="Arial" w:cs="Arial"/>
          <w:b/>
          <w:bCs/>
          <w:szCs w:val="24"/>
        </w:rPr>
      </w:pPr>
      <w:r w:rsidRPr="0003557C">
        <w:rPr>
          <w:rFonts w:ascii="Arial" w:hAnsi="Arial" w:cs="Arial"/>
          <w:b/>
          <w:bCs/>
          <w:szCs w:val="24"/>
        </w:rPr>
        <w:t>Call to order:</w:t>
      </w:r>
    </w:p>
    <w:p w:rsidR="00CA5375" w:rsidRPr="0003557C" w:rsidRDefault="007E2354" w:rsidP="00B23231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Frank Rossi</w:t>
      </w:r>
      <w:r w:rsidR="00CA5375" w:rsidRPr="0003557C">
        <w:rPr>
          <w:rFonts w:ascii="Arial" w:hAnsi="Arial" w:cs="Arial"/>
          <w:bCs/>
          <w:szCs w:val="24"/>
        </w:rPr>
        <w:t xml:space="preserve"> cal</w:t>
      </w:r>
      <w:r w:rsidR="00D40C71">
        <w:rPr>
          <w:rFonts w:ascii="Arial" w:hAnsi="Arial" w:cs="Arial"/>
          <w:bCs/>
          <w:szCs w:val="24"/>
        </w:rPr>
        <w:t>led the meeting to order at 6:05</w:t>
      </w:r>
      <w:r w:rsidR="00CA5375" w:rsidRPr="0003557C">
        <w:rPr>
          <w:rFonts w:ascii="Arial" w:hAnsi="Arial" w:cs="Arial"/>
          <w:bCs/>
          <w:szCs w:val="24"/>
        </w:rPr>
        <w:t>pm.</w:t>
      </w:r>
      <w:r>
        <w:rPr>
          <w:rFonts w:ascii="Arial" w:hAnsi="Arial" w:cs="Arial"/>
          <w:bCs/>
          <w:szCs w:val="24"/>
        </w:rPr>
        <w:t xml:space="preserve"> Seconded by Chris Lagan</w:t>
      </w:r>
    </w:p>
    <w:p w:rsidR="00B23231" w:rsidRPr="0003557C" w:rsidRDefault="00B23231" w:rsidP="00B23231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CA5375" w:rsidRPr="0003557C" w:rsidRDefault="00CA5375" w:rsidP="00B23231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B23231" w:rsidRPr="0003557C" w:rsidRDefault="00B23231" w:rsidP="00B23231">
      <w:pPr>
        <w:rPr>
          <w:rFonts w:ascii="Arial" w:hAnsi="Arial" w:cs="Arial"/>
          <w:b/>
          <w:bCs/>
          <w:szCs w:val="24"/>
        </w:rPr>
      </w:pPr>
      <w:r w:rsidRPr="0003557C">
        <w:rPr>
          <w:rFonts w:ascii="Arial" w:hAnsi="Arial" w:cs="Arial"/>
          <w:b/>
          <w:bCs/>
          <w:szCs w:val="24"/>
        </w:rPr>
        <w:t>D</w:t>
      </w:r>
      <w:r w:rsidR="00CA5375" w:rsidRPr="0003557C">
        <w:rPr>
          <w:rFonts w:ascii="Arial" w:hAnsi="Arial" w:cs="Arial"/>
          <w:b/>
          <w:bCs/>
          <w:szCs w:val="24"/>
        </w:rPr>
        <w:t>iscussion</w:t>
      </w:r>
      <w:r w:rsidRPr="0003557C">
        <w:rPr>
          <w:rFonts w:ascii="Arial" w:hAnsi="Arial" w:cs="Arial"/>
          <w:b/>
          <w:bCs/>
          <w:szCs w:val="24"/>
        </w:rPr>
        <w:t>:</w:t>
      </w:r>
    </w:p>
    <w:p w:rsidR="007E2354" w:rsidRDefault="007E2354" w:rsidP="00B23231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Chris Lagan</w:t>
      </w:r>
      <w:r w:rsidR="0003557C" w:rsidRPr="0003557C">
        <w:rPr>
          <w:rFonts w:ascii="Arial" w:hAnsi="Arial" w:cs="Arial"/>
          <w:bCs/>
          <w:szCs w:val="24"/>
        </w:rPr>
        <w:t xml:space="preserve"> motioned to </w:t>
      </w:r>
      <w:r w:rsidR="00CA69A4">
        <w:rPr>
          <w:rFonts w:ascii="Arial" w:hAnsi="Arial" w:cs="Arial"/>
          <w:bCs/>
          <w:szCs w:val="24"/>
        </w:rPr>
        <w:t xml:space="preserve">vote on </w:t>
      </w:r>
      <w:r>
        <w:rPr>
          <w:rFonts w:ascii="Arial" w:hAnsi="Arial" w:cs="Arial"/>
          <w:bCs/>
          <w:szCs w:val="24"/>
        </w:rPr>
        <w:t xml:space="preserve">OPEB Final draft. </w:t>
      </w:r>
    </w:p>
    <w:p w:rsidR="00B23231" w:rsidRPr="0003557C" w:rsidRDefault="00CA69A4" w:rsidP="00B23231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B23231" w:rsidRPr="0003557C">
        <w:rPr>
          <w:rFonts w:ascii="Arial" w:hAnsi="Arial" w:cs="Arial"/>
          <w:bCs/>
          <w:szCs w:val="24"/>
        </w:rPr>
        <w:t xml:space="preserve">Seconded by </w:t>
      </w:r>
      <w:r w:rsidR="007E2354">
        <w:rPr>
          <w:rFonts w:ascii="Arial" w:hAnsi="Arial" w:cs="Arial"/>
          <w:bCs/>
          <w:szCs w:val="24"/>
        </w:rPr>
        <w:t>Frank Rossi</w:t>
      </w:r>
      <w:r w:rsidR="00B23231" w:rsidRPr="0003557C">
        <w:rPr>
          <w:rFonts w:ascii="Arial" w:hAnsi="Arial" w:cs="Arial"/>
          <w:bCs/>
          <w:szCs w:val="24"/>
        </w:rPr>
        <w:t>.</w:t>
      </w:r>
      <w:r w:rsidR="00CA5375" w:rsidRPr="0003557C">
        <w:rPr>
          <w:rFonts w:ascii="Arial" w:hAnsi="Arial" w:cs="Arial"/>
          <w:bCs/>
          <w:szCs w:val="24"/>
        </w:rPr>
        <w:t xml:space="preserve"> </w:t>
      </w:r>
    </w:p>
    <w:p w:rsidR="007E2354" w:rsidRDefault="007E2354" w:rsidP="007E2354">
      <w:pPr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v</w:t>
      </w:r>
      <w:r w:rsidRPr="0003557C">
        <w:rPr>
          <w:rFonts w:ascii="Arial" w:hAnsi="Arial" w:cs="Arial"/>
          <w:bCs/>
          <w:szCs w:val="24"/>
        </w:rPr>
        <w:t>ote approved unanimously</w:t>
      </w:r>
      <w:r>
        <w:rPr>
          <w:rFonts w:ascii="Arial" w:hAnsi="Arial" w:cs="Arial"/>
          <w:bCs/>
          <w:szCs w:val="24"/>
        </w:rPr>
        <w:t>.</w:t>
      </w:r>
    </w:p>
    <w:p w:rsidR="00CA5375" w:rsidRPr="0003557C" w:rsidRDefault="00CA5375" w:rsidP="00B23231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657433" w:rsidRPr="0003557C" w:rsidRDefault="00657433" w:rsidP="00B23231">
      <w:pPr>
        <w:rPr>
          <w:rFonts w:ascii="Arial" w:eastAsia="Calibri" w:hAnsi="Arial" w:cs="Arial"/>
          <w:bCs/>
          <w:szCs w:val="24"/>
        </w:rPr>
      </w:pPr>
    </w:p>
    <w:p w:rsidR="0003557C" w:rsidRDefault="0003557C" w:rsidP="00B23231">
      <w:pPr>
        <w:rPr>
          <w:rFonts w:ascii="Arial" w:eastAsia="Calibri" w:hAnsi="Arial" w:cs="Arial"/>
          <w:bCs/>
          <w:szCs w:val="24"/>
        </w:rPr>
      </w:pPr>
      <w:r w:rsidRPr="0003557C">
        <w:rPr>
          <w:rFonts w:ascii="Arial" w:eastAsia="Calibri" w:hAnsi="Arial" w:cs="Arial"/>
          <w:bCs/>
          <w:szCs w:val="24"/>
        </w:rPr>
        <w:t xml:space="preserve">Members </w:t>
      </w:r>
      <w:r w:rsidR="007E2354">
        <w:rPr>
          <w:rFonts w:ascii="Arial" w:eastAsia="Calibri" w:hAnsi="Arial" w:cs="Arial"/>
          <w:bCs/>
          <w:szCs w:val="24"/>
        </w:rPr>
        <w:t xml:space="preserve">discussed the Stabilization </w:t>
      </w:r>
      <w:r w:rsidR="008646A6">
        <w:rPr>
          <w:rFonts w:ascii="Arial" w:eastAsia="Calibri" w:hAnsi="Arial" w:cs="Arial"/>
          <w:bCs/>
          <w:szCs w:val="24"/>
        </w:rPr>
        <w:t>a</w:t>
      </w:r>
      <w:r w:rsidRPr="0003557C">
        <w:rPr>
          <w:rFonts w:ascii="Arial" w:eastAsia="Calibri" w:hAnsi="Arial" w:cs="Arial"/>
          <w:bCs/>
          <w:szCs w:val="24"/>
        </w:rPr>
        <w:t xml:space="preserve">ccounts </w:t>
      </w:r>
      <w:r w:rsidR="007E2354">
        <w:rPr>
          <w:rFonts w:ascii="Arial" w:eastAsia="Calibri" w:hAnsi="Arial" w:cs="Arial"/>
          <w:bCs/>
          <w:szCs w:val="24"/>
        </w:rPr>
        <w:t xml:space="preserve">whether </w:t>
      </w:r>
      <w:r w:rsidRPr="0003557C">
        <w:rPr>
          <w:rFonts w:ascii="Arial" w:eastAsia="Calibri" w:hAnsi="Arial" w:cs="Arial"/>
          <w:bCs/>
          <w:szCs w:val="24"/>
        </w:rPr>
        <w:t xml:space="preserve">to </w:t>
      </w:r>
      <w:r w:rsidR="008646A6">
        <w:rPr>
          <w:rFonts w:ascii="Arial" w:eastAsia="Calibri" w:hAnsi="Arial" w:cs="Arial"/>
          <w:bCs/>
          <w:szCs w:val="24"/>
        </w:rPr>
        <w:t>i</w:t>
      </w:r>
      <w:r w:rsidR="007E2354">
        <w:rPr>
          <w:rFonts w:ascii="Arial" w:eastAsia="Calibri" w:hAnsi="Arial" w:cs="Arial"/>
          <w:bCs/>
          <w:szCs w:val="24"/>
        </w:rPr>
        <w:t>nvest or</w:t>
      </w:r>
      <w:r w:rsidR="00D40C71">
        <w:rPr>
          <w:rFonts w:ascii="Arial" w:eastAsia="Calibri" w:hAnsi="Arial" w:cs="Arial"/>
          <w:bCs/>
          <w:szCs w:val="24"/>
        </w:rPr>
        <w:t xml:space="preserve"> continue to manage in house</w:t>
      </w:r>
      <w:r w:rsidR="007E2354">
        <w:rPr>
          <w:rFonts w:ascii="Arial" w:eastAsia="Calibri" w:hAnsi="Arial" w:cs="Arial"/>
          <w:bCs/>
          <w:szCs w:val="24"/>
        </w:rPr>
        <w:t>. Joanne Russo</w:t>
      </w:r>
      <w:r w:rsidR="00D40C71">
        <w:rPr>
          <w:rFonts w:ascii="Arial" w:eastAsia="Calibri" w:hAnsi="Arial" w:cs="Arial"/>
          <w:bCs/>
          <w:szCs w:val="24"/>
        </w:rPr>
        <w:t>,</w:t>
      </w:r>
      <w:r w:rsidR="007E2354">
        <w:rPr>
          <w:rFonts w:ascii="Arial" w:eastAsia="Calibri" w:hAnsi="Arial" w:cs="Arial"/>
          <w:bCs/>
          <w:szCs w:val="24"/>
        </w:rPr>
        <w:t xml:space="preserve"> will </w:t>
      </w:r>
      <w:r w:rsidR="00D40C71">
        <w:rPr>
          <w:rFonts w:ascii="Arial" w:eastAsia="Calibri" w:hAnsi="Arial" w:cs="Arial"/>
          <w:bCs/>
          <w:szCs w:val="24"/>
        </w:rPr>
        <w:t>research ladder CD option and current rates</w:t>
      </w:r>
      <w:r w:rsidR="007E2354">
        <w:rPr>
          <w:rFonts w:ascii="Arial" w:eastAsia="Calibri" w:hAnsi="Arial" w:cs="Arial"/>
          <w:bCs/>
          <w:szCs w:val="24"/>
        </w:rPr>
        <w:t xml:space="preserve"> and follow up at next meeting with possible options.</w:t>
      </w:r>
    </w:p>
    <w:p w:rsidR="00F35938" w:rsidRDefault="00F35938" w:rsidP="00B23231">
      <w:pPr>
        <w:rPr>
          <w:rFonts w:ascii="Arial" w:eastAsia="Calibri" w:hAnsi="Arial" w:cs="Arial"/>
          <w:bCs/>
          <w:szCs w:val="24"/>
        </w:rPr>
      </w:pPr>
    </w:p>
    <w:p w:rsidR="00F35938" w:rsidRDefault="00F35938" w:rsidP="00B23231">
      <w:pPr>
        <w:rPr>
          <w:rFonts w:ascii="Arial" w:eastAsia="Calibri" w:hAnsi="Arial" w:cs="Arial"/>
          <w:bCs/>
          <w:szCs w:val="24"/>
        </w:rPr>
      </w:pPr>
    </w:p>
    <w:p w:rsidR="00F35938" w:rsidRPr="0003557C" w:rsidRDefault="00F35938" w:rsidP="00B23231">
      <w:pPr>
        <w:rPr>
          <w:rFonts w:ascii="Arial" w:eastAsia="Calibri" w:hAnsi="Arial" w:cs="Arial"/>
          <w:bCs/>
          <w:szCs w:val="24"/>
        </w:rPr>
      </w:pPr>
    </w:p>
    <w:p w:rsidR="0003557C" w:rsidRPr="0003557C" w:rsidRDefault="0003557C" w:rsidP="00B23231">
      <w:pPr>
        <w:rPr>
          <w:rFonts w:ascii="Arial" w:eastAsia="Calibri" w:hAnsi="Arial" w:cs="Arial"/>
          <w:bCs/>
          <w:szCs w:val="24"/>
        </w:rPr>
      </w:pPr>
      <w:r w:rsidRPr="0003557C">
        <w:rPr>
          <w:rFonts w:ascii="Arial" w:eastAsia="Calibri" w:hAnsi="Arial" w:cs="Arial"/>
          <w:b/>
          <w:bCs/>
          <w:szCs w:val="24"/>
        </w:rPr>
        <w:t>Tabled:</w:t>
      </w:r>
      <w:r w:rsidRPr="0003557C">
        <w:rPr>
          <w:rFonts w:ascii="Arial" w:eastAsia="Calibri" w:hAnsi="Arial" w:cs="Arial"/>
          <w:bCs/>
          <w:szCs w:val="24"/>
        </w:rPr>
        <w:t xml:space="preserve"> </w:t>
      </w:r>
    </w:p>
    <w:p w:rsidR="0003557C" w:rsidRPr="0003557C" w:rsidRDefault="0003557C" w:rsidP="00B23231">
      <w:pPr>
        <w:rPr>
          <w:rFonts w:ascii="Arial" w:eastAsia="Calibri" w:hAnsi="Arial" w:cs="Arial"/>
          <w:bCs/>
          <w:szCs w:val="24"/>
        </w:rPr>
      </w:pPr>
      <w:r w:rsidRPr="0003557C">
        <w:rPr>
          <w:rFonts w:ascii="Arial" w:eastAsia="Calibri" w:hAnsi="Arial" w:cs="Arial"/>
          <w:bCs/>
          <w:szCs w:val="24"/>
        </w:rPr>
        <w:t xml:space="preserve">Review </w:t>
      </w:r>
      <w:r w:rsidR="007E2354">
        <w:rPr>
          <w:rFonts w:ascii="Arial" w:eastAsia="Calibri" w:hAnsi="Arial" w:cs="Arial"/>
          <w:bCs/>
          <w:szCs w:val="24"/>
        </w:rPr>
        <w:t>of the</w:t>
      </w:r>
      <w:r w:rsidRPr="0003557C">
        <w:rPr>
          <w:rFonts w:ascii="Arial" w:eastAsia="Calibri" w:hAnsi="Arial" w:cs="Arial"/>
          <w:bCs/>
          <w:szCs w:val="24"/>
        </w:rPr>
        <w:t xml:space="preserve"> Trust</w:t>
      </w:r>
      <w:r w:rsidR="007E2354">
        <w:rPr>
          <w:rFonts w:ascii="Arial" w:eastAsia="Calibri" w:hAnsi="Arial" w:cs="Arial"/>
          <w:bCs/>
          <w:szCs w:val="24"/>
        </w:rPr>
        <w:t xml:space="preserve"> and Stabilization</w:t>
      </w:r>
      <w:r w:rsidRPr="0003557C">
        <w:rPr>
          <w:rFonts w:ascii="Arial" w:eastAsia="Calibri" w:hAnsi="Arial" w:cs="Arial"/>
          <w:bCs/>
          <w:szCs w:val="24"/>
        </w:rPr>
        <w:t xml:space="preserve"> </w:t>
      </w:r>
      <w:r w:rsidR="008646A6">
        <w:rPr>
          <w:rFonts w:ascii="Arial" w:eastAsia="Calibri" w:hAnsi="Arial" w:cs="Arial"/>
          <w:bCs/>
          <w:szCs w:val="24"/>
        </w:rPr>
        <w:t>In</w:t>
      </w:r>
      <w:r w:rsidR="007E2354">
        <w:rPr>
          <w:rFonts w:ascii="Arial" w:eastAsia="Calibri" w:hAnsi="Arial" w:cs="Arial"/>
          <w:bCs/>
          <w:szCs w:val="24"/>
        </w:rPr>
        <w:t>vestment Policy Statement (IPS).</w:t>
      </w:r>
    </w:p>
    <w:p w:rsidR="0003557C" w:rsidRDefault="0003557C" w:rsidP="00B23231">
      <w:pPr>
        <w:rPr>
          <w:rFonts w:ascii="Arial" w:hAnsi="Arial" w:cs="Arial"/>
          <w:bCs/>
        </w:rPr>
      </w:pPr>
    </w:p>
    <w:p w:rsidR="0003557C" w:rsidRDefault="0003557C" w:rsidP="00B23231">
      <w:pPr>
        <w:rPr>
          <w:rFonts w:ascii="Arial" w:hAnsi="Arial" w:cs="Arial"/>
          <w:b/>
          <w:bCs/>
        </w:rPr>
      </w:pPr>
      <w:r w:rsidRPr="0003557C">
        <w:rPr>
          <w:rFonts w:ascii="Arial" w:hAnsi="Arial" w:cs="Arial"/>
          <w:b/>
          <w:bCs/>
        </w:rPr>
        <w:t>Adjournment</w:t>
      </w:r>
      <w:r w:rsidR="0064614C">
        <w:rPr>
          <w:rFonts w:ascii="Arial" w:hAnsi="Arial" w:cs="Arial"/>
          <w:b/>
          <w:bCs/>
        </w:rPr>
        <w:t>:</w:t>
      </w:r>
    </w:p>
    <w:p w:rsidR="0003557C" w:rsidRDefault="0003557C" w:rsidP="00B23231">
      <w:pPr>
        <w:rPr>
          <w:rFonts w:ascii="Arial" w:hAnsi="Arial" w:cs="Arial"/>
          <w:bCs/>
        </w:rPr>
      </w:pPr>
      <w:r w:rsidRPr="0003557C">
        <w:rPr>
          <w:rFonts w:ascii="Arial" w:hAnsi="Arial" w:cs="Arial"/>
          <w:bCs/>
        </w:rPr>
        <w:t xml:space="preserve">A motion to adjourn was made by </w:t>
      </w:r>
      <w:r w:rsidR="00D40C71">
        <w:rPr>
          <w:rFonts w:ascii="Arial" w:hAnsi="Arial" w:cs="Arial"/>
          <w:bCs/>
          <w:szCs w:val="24"/>
        </w:rPr>
        <w:t>Chris Lagan</w:t>
      </w:r>
      <w:r w:rsidR="00F35938">
        <w:rPr>
          <w:rFonts w:ascii="Arial" w:hAnsi="Arial" w:cs="Arial"/>
          <w:bCs/>
        </w:rPr>
        <w:t>.</w:t>
      </w:r>
      <w:r w:rsidRPr="0003557C">
        <w:rPr>
          <w:rFonts w:ascii="Arial" w:hAnsi="Arial" w:cs="Arial"/>
          <w:bCs/>
        </w:rPr>
        <w:t xml:space="preserve"> </w:t>
      </w:r>
      <w:r w:rsidR="00F35938">
        <w:rPr>
          <w:rFonts w:ascii="Arial" w:hAnsi="Arial" w:cs="Arial"/>
          <w:bCs/>
        </w:rPr>
        <w:t>S</w:t>
      </w:r>
      <w:r w:rsidRPr="0003557C">
        <w:rPr>
          <w:rFonts w:ascii="Arial" w:hAnsi="Arial" w:cs="Arial"/>
          <w:bCs/>
        </w:rPr>
        <w:t xml:space="preserve">econded by </w:t>
      </w:r>
      <w:r w:rsidR="00D40C71">
        <w:rPr>
          <w:rFonts w:ascii="Arial" w:hAnsi="Arial" w:cs="Arial"/>
          <w:bCs/>
        </w:rPr>
        <w:t>Joanne Russo</w:t>
      </w:r>
    </w:p>
    <w:p w:rsidR="0064614C" w:rsidRDefault="0064614C" w:rsidP="008646A6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Vote approved unanimously.</w:t>
      </w:r>
    </w:p>
    <w:p w:rsidR="0064614C" w:rsidRDefault="0064614C" w:rsidP="008646A6">
      <w:pPr>
        <w:ind w:firstLine="720"/>
        <w:rPr>
          <w:rFonts w:ascii="Arial" w:hAnsi="Arial" w:cs="Arial"/>
          <w:bCs/>
        </w:rPr>
      </w:pPr>
    </w:p>
    <w:p w:rsidR="00F201EE" w:rsidRPr="0003557C" w:rsidRDefault="00F201EE" w:rsidP="006461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adjourned at </w:t>
      </w:r>
      <w:r w:rsidR="00D40C71">
        <w:rPr>
          <w:rFonts w:ascii="Arial" w:hAnsi="Arial" w:cs="Arial"/>
          <w:bCs/>
        </w:rPr>
        <w:t>7:15</w:t>
      </w:r>
    </w:p>
    <w:sectPr w:rsidR="00F201EE" w:rsidRPr="0003557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7A" w:rsidRDefault="0076177A">
      <w:r>
        <w:separator/>
      </w:r>
    </w:p>
  </w:endnote>
  <w:endnote w:type="continuationSeparator" w:id="0">
    <w:p w:rsidR="0076177A" w:rsidRDefault="007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7A" w:rsidRDefault="0076177A">
      <w:r>
        <w:separator/>
      </w:r>
    </w:p>
  </w:footnote>
  <w:footnote w:type="continuationSeparator" w:id="0">
    <w:p w:rsidR="0076177A" w:rsidRDefault="007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612" w:type="dxa"/>
      <w:tblLook w:val="0000" w:firstRow="0" w:lastRow="0" w:firstColumn="0" w:lastColumn="0" w:noHBand="0" w:noVBand="0"/>
    </w:tblPr>
    <w:tblGrid>
      <w:gridCol w:w="2412"/>
      <w:gridCol w:w="7128"/>
    </w:tblGrid>
    <w:tr w:rsidR="00B511CB" w:rsidTr="002B175B">
      <w:tc>
        <w:tcPr>
          <w:tcW w:w="2412" w:type="dxa"/>
        </w:tcPr>
        <w:p w:rsidR="00B511CB" w:rsidRDefault="00EF4047" w:rsidP="00B47C80">
          <w:pPr>
            <w:pStyle w:val="Header"/>
            <w:jc w:val="center"/>
            <w:rPr>
              <w:rFonts w:cs="Arial"/>
            </w:rPr>
          </w:pPr>
          <w:r w:rsidRPr="000C0807">
            <w:rPr>
              <w:noProof/>
            </w:rPr>
            <w:drawing>
              <wp:inline distT="0" distB="0" distL="0" distR="0">
                <wp:extent cx="914400" cy="952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B511CB" w:rsidRPr="002B175B" w:rsidRDefault="00B511CB" w:rsidP="00B47C80">
          <w:pPr>
            <w:pStyle w:val="Heading1"/>
            <w:rPr>
              <w:rFonts w:ascii="Andalus" w:eastAsia="BatangChe" w:hAnsi="Andalus" w:cs="Andalus"/>
              <w:sz w:val="44"/>
              <w:szCs w:val="44"/>
            </w:rPr>
          </w:pPr>
          <w:r w:rsidRPr="002B175B">
            <w:rPr>
              <w:rFonts w:ascii="Andalus" w:eastAsia="BatangChe" w:hAnsi="Andalus" w:cs="Andalus"/>
              <w:sz w:val="44"/>
              <w:szCs w:val="44"/>
            </w:rPr>
            <w:t>Town of Medway</w:t>
          </w:r>
        </w:p>
        <w:p w:rsidR="00B511CB" w:rsidRPr="002B175B" w:rsidRDefault="002B175B" w:rsidP="00B47C80">
          <w:pPr>
            <w:jc w:val="center"/>
            <w:rPr>
              <w:rFonts w:ascii="Andalus" w:eastAsia="BatangChe" w:hAnsi="Andalus" w:cs="Andalus"/>
              <w:b/>
              <w:sz w:val="40"/>
              <w:szCs w:val="40"/>
            </w:rPr>
          </w:pPr>
          <w:r w:rsidRPr="002B175B">
            <w:rPr>
              <w:rFonts w:ascii="Andalus" w:eastAsia="BatangChe" w:hAnsi="Andalus" w:cs="Andalus"/>
              <w:b/>
              <w:sz w:val="40"/>
              <w:szCs w:val="40"/>
            </w:rPr>
            <w:t>Investment Advisory Committee</w:t>
          </w:r>
        </w:p>
        <w:p w:rsidR="00B511CB" w:rsidRPr="002E4116" w:rsidRDefault="00B511CB" w:rsidP="00B47C80">
          <w:pPr>
            <w:pStyle w:val="Heading1"/>
            <w:rPr>
              <w:rFonts w:ascii="Book Antiqua" w:hAnsi="Book Antiqua"/>
              <w:b w:val="0"/>
              <w:bCs w:val="0"/>
              <w:sz w:val="24"/>
              <w:szCs w:val="24"/>
            </w:rPr>
          </w:pPr>
          <w:r>
            <w:rPr>
              <w:rFonts w:ascii="Book Antiqua" w:hAnsi="Book Antiqua"/>
              <w:b w:val="0"/>
              <w:bCs w:val="0"/>
              <w:sz w:val="24"/>
              <w:szCs w:val="24"/>
            </w:rPr>
            <w:t>155 VILLAGE STREET</w:t>
          </w:r>
        </w:p>
        <w:p w:rsidR="00B511CB" w:rsidRPr="002E4116" w:rsidRDefault="00B511CB" w:rsidP="00B47C80">
          <w:pPr>
            <w:pStyle w:val="Heading1"/>
            <w:rPr>
              <w:rFonts w:ascii="Book Antiqua" w:hAnsi="Book Antiqua"/>
              <w:b w:val="0"/>
              <w:bCs w:val="0"/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MEDWAY</w:t>
              </w:r>
            </w:smartTag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, </w:t>
            </w:r>
            <w:smartTag w:uri="urn:schemas-microsoft-com:office:smarttags" w:element="State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MASSACHUSETTS</w:t>
              </w:r>
            </w:smartTag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PostalCode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02053</w:t>
              </w:r>
            </w:smartTag>
          </w:smartTag>
        </w:p>
        <w:p w:rsidR="00B511CB" w:rsidRPr="0018034F" w:rsidRDefault="00B511CB" w:rsidP="00B47C80">
          <w:pPr>
            <w:rPr>
              <w:rFonts w:ascii="Book Antiqua" w:hAnsi="Book Antiqua"/>
            </w:rPr>
          </w:pPr>
        </w:p>
        <w:p w:rsidR="00B511CB" w:rsidRDefault="00B511CB" w:rsidP="00B47C80">
          <w:pPr>
            <w:pStyle w:val="Header"/>
            <w:jc w:val="center"/>
            <w:rPr>
              <w:rFonts w:cs="Arial"/>
              <w:b/>
              <w:bCs/>
            </w:rPr>
          </w:pPr>
        </w:p>
      </w:tc>
    </w:tr>
    <w:tr w:rsidR="00B511CB" w:rsidTr="002B175B">
      <w:tc>
        <w:tcPr>
          <w:tcW w:w="2412" w:type="dxa"/>
        </w:tcPr>
        <w:p w:rsidR="00B511CB" w:rsidRPr="003375C6" w:rsidRDefault="00B511CB" w:rsidP="00B8477D">
          <w:pPr>
            <w:pStyle w:val="Header"/>
            <w:jc w:val="center"/>
            <w:rPr>
              <w:rFonts w:cs="Arial"/>
              <w:bCs/>
              <w:sz w:val="16"/>
              <w:szCs w:val="16"/>
            </w:rPr>
          </w:pPr>
        </w:p>
      </w:tc>
      <w:tc>
        <w:tcPr>
          <w:tcW w:w="7128" w:type="dxa"/>
        </w:tcPr>
        <w:p w:rsidR="00B511CB" w:rsidRPr="003375C6" w:rsidRDefault="00B511CB" w:rsidP="00B47C80">
          <w:pPr>
            <w:pStyle w:val="Heading1"/>
            <w:rPr>
              <w:b w:val="0"/>
              <w:bCs w:val="0"/>
              <w:sz w:val="18"/>
              <w:szCs w:val="18"/>
            </w:rPr>
          </w:pPr>
          <w:r>
            <w:rPr>
              <w:b w:val="0"/>
              <w:bCs w:val="0"/>
              <w:sz w:val="16"/>
              <w:szCs w:val="16"/>
            </w:rPr>
            <w:t xml:space="preserve">TELEPHONE </w:t>
          </w:r>
          <w:r>
            <w:rPr>
              <w:b w:val="0"/>
              <w:bCs w:val="0"/>
              <w:sz w:val="22"/>
              <w:szCs w:val="22"/>
            </w:rPr>
            <w:t>(508) 533-320</w:t>
          </w:r>
          <w:r w:rsidR="006C159B">
            <w:rPr>
              <w:b w:val="0"/>
              <w:bCs w:val="0"/>
              <w:sz w:val="22"/>
              <w:szCs w:val="22"/>
            </w:rPr>
            <w:t>5</w:t>
          </w:r>
        </w:p>
        <w:p w:rsidR="00B511CB" w:rsidRDefault="00B511CB" w:rsidP="00B47C80">
          <w:pPr>
            <w:pStyle w:val="Heading1"/>
            <w:rPr>
              <w:bCs w:val="0"/>
              <w:sz w:val="22"/>
              <w:szCs w:val="22"/>
            </w:rPr>
          </w:pPr>
        </w:p>
      </w:tc>
    </w:tr>
  </w:tbl>
  <w:p w:rsidR="00B511CB" w:rsidRDefault="00B51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4043D"/>
    <w:multiLevelType w:val="hybridMultilevel"/>
    <w:tmpl w:val="F512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6"/>
    <w:rsid w:val="000005BF"/>
    <w:rsid w:val="00003446"/>
    <w:rsid w:val="000060FA"/>
    <w:rsid w:val="00032881"/>
    <w:rsid w:val="0003557C"/>
    <w:rsid w:val="0004075D"/>
    <w:rsid w:val="000414E9"/>
    <w:rsid w:val="00045A39"/>
    <w:rsid w:val="00046735"/>
    <w:rsid w:val="00046E60"/>
    <w:rsid w:val="00051D13"/>
    <w:rsid w:val="00054173"/>
    <w:rsid w:val="00071750"/>
    <w:rsid w:val="000758F6"/>
    <w:rsid w:val="00082FBE"/>
    <w:rsid w:val="00093176"/>
    <w:rsid w:val="00096012"/>
    <w:rsid w:val="00096B57"/>
    <w:rsid w:val="00097A90"/>
    <w:rsid w:val="000A4424"/>
    <w:rsid w:val="000B33AB"/>
    <w:rsid w:val="000C1893"/>
    <w:rsid w:val="000D161E"/>
    <w:rsid w:val="000E5BEA"/>
    <w:rsid w:val="000F3F11"/>
    <w:rsid w:val="00105317"/>
    <w:rsid w:val="00110DA1"/>
    <w:rsid w:val="00110F36"/>
    <w:rsid w:val="00117491"/>
    <w:rsid w:val="001354BC"/>
    <w:rsid w:val="0014437C"/>
    <w:rsid w:val="001452EA"/>
    <w:rsid w:val="00185AE6"/>
    <w:rsid w:val="001876A5"/>
    <w:rsid w:val="00192ECE"/>
    <w:rsid w:val="0019446B"/>
    <w:rsid w:val="001D2E6C"/>
    <w:rsid w:val="001E2C84"/>
    <w:rsid w:val="001F1728"/>
    <w:rsid w:val="001F6128"/>
    <w:rsid w:val="00211991"/>
    <w:rsid w:val="00214694"/>
    <w:rsid w:val="0021492D"/>
    <w:rsid w:val="002259CD"/>
    <w:rsid w:val="002529D4"/>
    <w:rsid w:val="002568E5"/>
    <w:rsid w:val="00262EA4"/>
    <w:rsid w:val="00275F24"/>
    <w:rsid w:val="002778F9"/>
    <w:rsid w:val="00277AE8"/>
    <w:rsid w:val="00284EA0"/>
    <w:rsid w:val="0029489B"/>
    <w:rsid w:val="00296B2F"/>
    <w:rsid w:val="002A73B0"/>
    <w:rsid w:val="002B175B"/>
    <w:rsid w:val="002B460B"/>
    <w:rsid w:val="002C105A"/>
    <w:rsid w:val="002C421C"/>
    <w:rsid w:val="002D258C"/>
    <w:rsid w:val="002F6C44"/>
    <w:rsid w:val="0031176E"/>
    <w:rsid w:val="003150EC"/>
    <w:rsid w:val="00317874"/>
    <w:rsid w:val="00322663"/>
    <w:rsid w:val="00335EAD"/>
    <w:rsid w:val="0034519C"/>
    <w:rsid w:val="00350EF8"/>
    <w:rsid w:val="00355503"/>
    <w:rsid w:val="00355E84"/>
    <w:rsid w:val="00363269"/>
    <w:rsid w:val="003667D4"/>
    <w:rsid w:val="003726F2"/>
    <w:rsid w:val="00374EF2"/>
    <w:rsid w:val="00380665"/>
    <w:rsid w:val="003855A4"/>
    <w:rsid w:val="00386509"/>
    <w:rsid w:val="0038753C"/>
    <w:rsid w:val="00394B28"/>
    <w:rsid w:val="00395933"/>
    <w:rsid w:val="003972AE"/>
    <w:rsid w:val="003B3892"/>
    <w:rsid w:val="003B4174"/>
    <w:rsid w:val="003B4429"/>
    <w:rsid w:val="003C7909"/>
    <w:rsid w:val="003D43B8"/>
    <w:rsid w:val="003E0B2E"/>
    <w:rsid w:val="003E164D"/>
    <w:rsid w:val="003E1D9E"/>
    <w:rsid w:val="003E2B76"/>
    <w:rsid w:val="003F0F3C"/>
    <w:rsid w:val="00402941"/>
    <w:rsid w:val="004029F0"/>
    <w:rsid w:val="00411826"/>
    <w:rsid w:val="004147A5"/>
    <w:rsid w:val="004261C1"/>
    <w:rsid w:val="00427FB6"/>
    <w:rsid w:val="0043663B"/>
    <w:rsid w:val="00436CFC"/>
    <w:rsid w:val="0045312D"/>
    <w:rsid w:val="00453DAA"/>
    <w:rsid w:val="00461ACD"/>
    <w:rsid w:val="00464052"/>
    <w:rsid w:val="0047376A"/>
    <w:rsid w:val="00473FCA"/>
    <w:rsid w:val="00487CAE"/>
    <w:rsid w:val="00497055"/>
    <w:rsid w:val="004A1C03"/>
    <w:rsid w:val="004B44B9"/>
    <w:rsid w:val="004C7670"/>
    <w:rsid w:val="004D253A"/>
    <w:rsid w:val="004E3E89"/>
    <w:rsid w:val="004F3C6F"/>
    <w:rsid w:val="005074F8"/>
    <w:rsid w:val="00522B1B"/>
    <w:rsid w:val="005302D5"/>
    <w:rsid w:val="005326E6"/>
    <w:rsid w:val="00551D93"/>
    <w:rsid w:val="005539AD"/>
    <w:rsid w:val="0055786F"/>
    <w:rsid w:val="005616AA"/>
    <w:rsid w:val="00561CF0"/>
    <w:rsid w:val="00565CF1"/>
    <w:rsid w:val="00567E22"/>
    <w:rsid w:val="0057450A"/>
    <w:rsid w:val="0058470A"/>
    <w:rsid w:val="00591F9F"/>
    <w:rsid w:val="00596DA8"/>
    <w:rsid w:val="005A4814"/>
    <w:rsid w:val="005A6C95"/>
    <w:rsid w:val="005B64D6"/>
    <w:rsid w:val="005C6C67"/>
    <w:rsid w:val="005E240F"/>
    <w:rsid w:val="005F7ECF"/>
    <w:rsid w:val="00611A20"/>
    <w:rsid w:val="00613E37"/>
    <w:rsid w:val="006176EC"/>
    <w:rsid w:val="00622734"/>
    <w:rsid w:val="00623D75"/>
    <w:rsid w:val="00631919"/>
    <w:rsid w:val="00633D59"/>
    <w:rsid w:val="00636CA5"/>
    <w:rsid w:val="00644416"/>
    <w:rsid w:val="0064614C"/>
    <w:rsid w:val="006540D6"/>
    <w:rsid w:val="00657433"/>
    <w:rsid w:val="0065757F"/>
    <w:rsid w:val="00660FBC"/>
    <w:rsid w:val="00665CF2"/>
    <w:rsid w:val="006668D0"/>
    <w:rsid w:val="00666EDE"/>
    <w:rsid w:val="006675A5"/>
    <w:rsid w:val="00670614"/>
    <w:rsid w:val="006769C3"/>
    <w:rsid w:val="00682AEE"/>
    <w:rsid w:val="006939EA"/>
    <w:rsid w:val="006A32A6"/>
    <w:rsid w:val="006A6126"/>
    <w:rsid w:val="006B14F0"/>
    <w:rsid w:val="006C159B"/>
    <w:rsid w:val="006D09F0"/>
    <w:rsid w:val="006E070D"/>
    <w:rsid w:val="006E0E36"/>
    <w:rsid w:val="006E169E"/>
    <w:rsid w:val="006E57B0"/>
    <w:rsid w:val="006E6634"/>
    <w:rsid w:val="006E7A9D"/>
    <w:rsid w:val="00702ECA"/>
    <w:rsid w:val="0070659F"/>
    <w:rsid w:val="00712394"/>
    <w:rsid w:val="00714A8C"/>
    <w:rsid w:val="007345DF"/>
    <w:rsid w:val="00756BDA"/>
    <w:rsid w:val="0076140B"/>
    <w:rsid w:val="0076177A"/>
    <w:rsid w:val="007646BF"/>
    <w:rsid w:val="007648F6"/>
    <w:rsid w:val="0077071F"/>
    <w:rsid w:val="00774051"/>
    <w:rsid w:val="00780FDD"/>
    <w:rsid w:val="0078410D"/>
    <w:rsid w:val="00784943"/>
    <w:rsid w:val="007C01FA"/>
    <w:rsid w:val="007C3C2D"/>
    <w:rsid w:val="007C6F2C"/>
    <w:rsid w:val="007D1EFB"/>
    <w:rsid w:val="007E2354"/>
    <w:rsid w:val="007F45E1"/>
    <w:rsid w:val="007F464D"/>
    <w:rsid w:val="00801ADE"/>
    <w:rsid w:val="008043B5"/>
    <w:rsid w:val="00804CFF"/>
    <w:rsid w:val="00807B08"/>
    <w:rsid w:val="00811175"/>
    <w:rsid w:val="00822F90"/>
    <w:rsid w:val="00827EF3"/>
    <w:rsid w:val="00832AD9"/>
    <w:rsid w:val="00835E17"/>
    <w:rsid w:val="008402BE"/>
    <w:rsid w:val="00845A7C"/>
    <w:rsid w:val="00852317"/>
    <w:rsid w:val="008646A6"/>
    <w:rsid w:val="00864F4D"/>
    <w:rsid w:val="00875F6E"/>
    <w:rsid w:val="0088757B"/>
    <w:rsid w:val="00894A02"/>
    <w:rsid w:val="008B7B38"/>
    <w:rsid w:val="008C17BF"/>
    <w:rsid w:val="008C1F41"/>
    <w:rsid w:val="008C71C6"/>
    <w:rsid w:val="008D53CE"/>
    <w:rsid w:val="008D7D9D"/>
    <w:rsid w:val="008E1039"/>
    <w:rsid w:val="008F46FF"/>
    <w:rsid w:val="00907CF6"/>
    <w:rsid w:val="0091453D"/>
    <w:rsid w:val="00926A98"/>
    <w:rsid w:val="00926B43"/>
    <w:rsid w:val="0092702E"/>
    <w:rsid w:val="00957250"/>
    <w:rsid w:val="00960B88"/>
    <w:rsid w:val="009A04F0"/>
    <w:rsid w:val="009B1902"/>
    <w:rsid w:val="009C7BFC"/>
    <w:rsid w:val="009D1D50"/>
    <w:rsid w:val="009D5A90"/>
    <w:rsid w:val="009E16D4"/>
    <w:rsid w:val="009E7C8E"/>
    <w:rsid w:val="009F4C9B"/>
    <w:rsid w:val="00A17522"/>
    <w:rsid w:val="00A25FDF"/>
    <w:rsid w:val="00A277DC"/>
    <w:rsid w:val="00A31843"/>
    <w:rsid w:val="00A37B71"/>
    <w:rsid w:val="00A416B8"/>
    <w:rsid w:val="00A46137"/>
    <w:rsid w:val="00A50260"/>
    <w:rsid w:val="00A640A3"/>
    <w:rsid w:val="00A82C9E"/>
    <w:rsid w:val="00AA12FA"/>
    <w:rsid w:val="00AB1990"/>
    <w:rsid w:val="00AB416A"/>
    <w:rsid w:val="00AC625B"/>
    <w:rsid w:val="00AC78A8"/>
    <w:rsid w:val="00AD1B6A"/>
    <w:rsid w:val="00AD2EEC"/>
    <w:rsid w:val="00AD33DC"/>
    <w:rsid w:val="00AF21C9"/>
    <w:rsid w:val="00AF5D33"/>
    <w:rsid w:val="00AF6723"/>
    <w:rsid w:val="00B01327"/>
    <w:rsid w:val="00B20495"/>
    <w:rsid w:val="00B21C27"/>
    <w:rsid w:val="00B22C1E"/>
    <w:rsid w:val="00B23231"/>
    <w:rsid w:val="00B34A9D"/>
    <w:rsid w:val="00B46A39"/>
    <w:rsid w:val="00B47C80"/>
    <w:rsid w:val="00B511CB"/>
    <w:rsid w:val="00B72C7B"/>
    <w:rsid w:val="00B84220"/>
    <w:rsid w:val="00B8477D"/>
    <w:rsid w:val="00B84C41"/>
    <w:rsid w:val="00B86D3A"/>
    <w:rsid w:val="00B92A08"/>
    <w:rsid w:val="00B94FEB"/>
    <w:rsid w:val="00BA4AC6"/>
    <w:rsid w:val="00BC12D9"/>
    <w:rsid w:val="00BC3534"/>
    <w:rsid w:val="00BD541C"/>
    <w:rsid w:val="00BE4873"/>
    <w:rsid w:val="00BF2C98"/>
    <w:rsid w:val="00BF6EBD"/>
    <w:rsid w:val="00C021DB"/>
    <w:rsid w:val="00C06AA9"/>
    <w:rsid w:val="00C21D3D"/>
    <w:rsid w:val="00C26D86"/>
    <w:rsid w:val="00C33F43"/>
    <w:rsid w:val="00C42B9F"/>
    <w:rsid w:val="00C44279"/>
    <w:rsid w:val="00C44D4B"/>
    <w:rsid w:val="00C50208"/>
    <w:rsid w:val="00C63B3C"/>
    <w:rsid w:val="00C67C41"/>
    <w:rsid w:val="00C70823"/>
    <w:rsid w:val="00C70A92"/>
    <w:rsid w:val="00C71FDA"/>
    <w:rsid w:val="00C72F2C"/>
    <w:rsid w:val="00C771F2"/>
    <w:rsid w:val="00C8510F"/>
    <w:rsid w:val="00C862A0"/>
    <w:rsid w:val="00CA13C9"/>
    <w:rsid w:val="00CA5375"/>
    <w:rsid w:val="00CA69A4"/>
    <w:rsid w:val="00CB7A63"/>
    <w:rsid w:val="00CC4979"/>
    <w:rsid w:val="00CC7413"/>
    <w:rsid w:val="00CC7A5C"/>
    <w:rsid w:val="00CD12C5"/>
    <w:rsid w:val="00CE18D2"/>
    <w:rsid w:val="00CE2A85"/>
    <w:rsid w:val="00CE2D37"/>
    <w:rsid w:val="00CF71D5"/>
    <w:rsid w:val="00D03491"/>
    <w:rsid w:val="00D15923"/>
    <w:rsid w:val="00D165E3"/>
    <w:rsid w:val="00D354EA"/>
    <w:rsid w:val="00D36E3C"/>
    <w:rsid w:val="00D37170"/>
    <w:rsid w:val="00D40C71"/>
    <w:rsid w:val="00D42AC9"/>
    <w:rsid w:val="00D430AD"/>
    <w:rsid w:val="00D51493"/>
    <w:rsid w:val="00D55039"/>
    <w:rsid w:val="00D56BB8"/>
    <w:rsid w:val="00D639E1"/>
    <w:rsid w:val="00D75BF6"/>
    <w:rsid w:val="00D76752"/>
    <w:rsid w:val="00D9248E"/>
    <w:rsid w:val="00DA0039"/>
    <w:rsid w:val="00DB1394"/>
    <w:rsid w:val="00DC08A3"/>
    <w:rsid w:val="00DC4C0F"/>
    <w:rsid w:val="00DD075C"/>
    <w:rsid w:val="00DD4CC1"/>
    <w:rsid w:val="00DD5A00"/>
    <w:rsid w:val="00DD6497"/>
    <w:rsid w:val="00DD684B"/>
    <w:rsid w:val="00DE2128"/>
    <w:rsid w:val="00DE2EDC"/>
    <w:rsid w:val="00DE598B"/>
    <w:rsid w:val="00DE6E2F"/>
    <w:rsid w:val="00DF0DB9"/>
    <w:rsid w:val="00DF1F67"/>
    <w:rsid w:val="00DF5527"/>
    <w:rsid w:val="00E05751"/>
    <w:rsid w:val="00E06948"/>
    <w:rsid w:val="00E07725"/>
    <w:rsid w:val="00E07C5E"/>
    <w:rsid w:val="00E12962"/>
    <w:rsid w:val="00E15F7A"/>
    <w:rsid w:val="00E26F3C"/>
    <w:rsid w:val="00E273E6"/>
    <w:rsid w:val="00E27F64"/>
    <w:rsid w:val="00E310FB"/>
    <w:rsid w:val="00E341E4"/>
    <w:rsid w:val="00E545AE"/>
    <w:rsid w:val="00E571EE"/>
    <w:rsid w:val="00E61C2F"/>
    <w:rsid w:val="00E62554"/>
    <w:rsid w:val="00E72A50"/>
    <w:rsid w:val="00E855BF"/>
    <w:rsid w:val="00E90BAD"/>
    <w:rsid w:val="00EA1B21"/>
    <w:rsid w:val="00EC6CC9"/>
    <w:rsid w:val="00ED3B7B"/>
    <w:rsid w:val="00EF4047"/>
    <w:rsid w:val="00F0139C"/>
    <w:rsid w:val="00F1162A"/>
    <w:rsid w:val="00F14F64"/>
    <w:rsid w:val="00F201EE"/>
    <w:rsid w:val="00F32F5C"/>
    <w:rsid w:val="00F35938"/>
    <w:rsid w:val="00F3619E"/>
    <w:rsid w:val="00F4262F"/>
    <w:rsid w:val="00F42DA4"/>
    <w:rsid w:val="00F50BE1"/>
    <w:rsid w:val="00F51686"/>
    <w:rsid w:val="00F613B0"/>
    <w:rsid w:val="00F61DCF"/>
    <w:rsid w:val="00F621E5"/>
    <w:rsid w:val="00F734CF"/>
    <w:rsid w:val="00F75589"/>
    <w:rsid w:val="00F81D4F"/>
    <w:rsid w:val="00F851B6"/>
    <w:rsid w:val="00F85EBE"/>
    <w:rsid w:val="00F86ABB"/>
    <w:rsid w:val="00F97144"/>
    <w:rsid w:val="00FA1D72"/>
    <w:rsid w:val="00FA2AA6"/>
    <w:rsid w:val="00FA65E1"/>
    <w:rsid w:val="00FC060C"/>
    <w:rsid w:val="00FD33AC"/>
    <w:rsid w:val="00FD40D1"/>
    <w:rsid w:val="00FE0DE7"/>
    <w:rsid w:val="00FE7826"/>
    <w:rsid w:val="00FF00F6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9C0FD-3A62-42EE-8E60-1308BEA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86"/>
    <w:rPr>
      <w:sz w:val="24"/>
    </w:rPr>
  </w:style>
  <w:style w:type="paragraph" w:styleId="Heading1">
    <w:name w:val="heading 1"/>
    <w:basedOn w:val="Normal"/>
    <w:next w:val="Normal"/>
    <w:qFormat/>
    <w:rsid w:val="00907CF6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CF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26D86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F32F5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29, 2009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29, 2009</dc:title>
  <dc:subject/>
  <dc:creator>sellis</dc:creator>
  <cp:keywords/>
  <cp:lastModifiedBy>Joanne Russo</cp:lastModifiedBy>
  <cp:revision>2</cp:revision>
  <cp:lastPrinted>2011-06-01T20:12:00Z</cp:lastPrinted>
  <dcterms:created xsi:type="dcterms:W3CDTF">2018-11-08T13:06:00Z</dcterms:created>
  <dcterms:modified xsi:type="dcterms:W3CDTF">2018-11-08T13:06:00Z</dcterms:modified>
</cp:coreProperties>
</file>